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CC" w:rsidRDefault="00A07ACC" w:rsidP="00A07AC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CC" w:rsidRDefault="00A07ACC" w:rsidP="00A07AC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 ЧЕРНІГІВСЬКОЇ ОБЛАСТІ</w:t>
      </w:r>
    </w:p>
    <w:p w:rsidR="00A07ACC" w:rsidRDefault="00A07ACC" w:rsidP="00A07AC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A07ACC" w:rsidRDefault="00A07ACC" w:rsidP="00A07AC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F34FF" w:rsidRPr="00571746" w:rsidRDefault="0074263D" w:rsidP="0009783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0</w:t>
      </w:r>
      <w:r w:rsidR="00D96F87">
        <w:rPr>
          <w:b w:val="0"/>
          <w:sz w:val="28"/>
          <w:szCs w:val="28"/>
          <w:lang w:val="uk-UA"/>
        </w:rPr>
        <w:t xml:space="preserve">8 </w:t>
      </w:r>
      <w:r>
        <w:rPr>
          <w:b w:val="0"/>
          <w:sz w:val="28"/>
          <w:szCs w:val="28"/>
          <w:lang w:val="uk-UA"/>
        </w:rPr>
        <w:t>серпня</w:t>
      </w:r>
      <w:r w:rsidR="00B61736">
        <w:rPr>
          <w:b w:val="0"/>
          <w:sz w:val="28"/>
          <w:szCs w:val="28"/>
          <w:lang w:val="uk-UA"/>
        </w:rPr>
        <w:t xml:space="preserve"> </w:t>
      </w:r>
      <w:r w:rsidR="00DC6729" w:rsidRPr="00571746">
        <w:rPr>
          <w:b w:val="0"/>
          <w:sz w:val="28"/>
          <w:szCs w:val="28"/>
          <w:lang w:val="uk-UA"/>
        </w:rPr>
        <w:t>202</w:t>
      </w:r>
      <w:r w:rsidR="00540F49" w:rsidRPr="00571746">
        <w:rPr>
          <w:b w:val="0"/>
          <w:sz w:val="28"/>
          <w:szCs w:val="28"/>
          <w:lang w:val="uk-UA"/>
        </w:rPr>
        <w:t>3</w:t>
      </w:r>
      <w:r w:rsidR="005F34FF" w:rsidRPr="00571746">
        <w:rPr>
          <w:b w:val="0"/>
          <w:sz w:val="28"/>
          <w:szCs w:val="28"/>
          <w:lang w:val="uk-UA"/>
        </w:rPr>
        <w:t xml:space="preserve"> року</w:t>
      </w:r>
    </w:p>
    <w:p w:rsidR="005F34FF" w:rsidRDefault="005F34FF" w:rsidP="0009783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09783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61736" w:rsidRPr="00611136" w:rsidRDefault="00B61736" w:rsidP="00097830">
      <w:pPr>
        <w:jc w:val="both"/>
        <w:rPr>
          <w:bCs/>
          <w:color w:val="000000"/>
          <w:sz w:val="28"/>
          <w:szCs w:val="28"/>
          <w:lang w:val="uk-UA"/>
        </w:rPr>
      </w:pPr>
      <w:r w:rsidRPr="00611136">
        <w:rPr>
          <w:bCs/>
          <w:color w:val="000000"/>
          <w:sz w:val="28"/>
          <w:lang w:val="uk-UA"/>
        </w:rPr>
        <w:t>№</w:t>
      </w:r>
      <w:r>
        <w:rPr>
          <w:bCs/>
          <w:color w:val="000000"/>
          <w:sz w:val="28"/>
          <w:lang w:val="uk-UA"/>
        </w:rPr>
        <w:t xml:space="preserve"> </w:t>
      </w:r>
      <w:r w:rsidR="00475945">
        <w:rPr>
          <w:bCs/>
          <w:color w:val="000000"/>
          <w:sz w:val="28"/>
          <w:lang w:val="uk-UA"/>
        </w:rPr>
        <w:t>891</w:t>
      </w:r>
      <w:r>
        <w:rPr>
          <w:bCs/>
          <w:color w:val="000000"/>
          <w:sz w:val="28"/>
          <w:lang w:val="uk-UA"/>
        </w:rPr>
        <w:t>-6</w:t>
      </w:r>
      <w:r w:rsidR="0074263D">
        <w:rPr>
          <w:bCs/>
          <w:color w:val="000000"/>
          <w:sz w:val="28"/>
          <w:lang w:val="uk-UA"/>
        </w:rPr>
        <w:t>2</w:t>
      </w:r>
      <w:r w:rsidRPr="00611136">
        <w:rPr>
          <w:bCs/>
          <w:color w:val="000000"/>
          <w:sz w:val="28"/>
          <w:lang w:val="uk-UA"/>
        </w:rPr>
        <w:t>/VIII</w:t>
      </w:r>
    </w:p>
    <w:p w:rsidR="005F34FF" w:rsidRDefault="005F34FF" w:rsidP="00097830">
      <w:pPr>
        <w:rPr>
          <w:sz w:val="28"/>
          <w:szCs w:val="28"/>
          <w:lang w:val="uk-UA"/>
        </w:rPr>
      </w:pPr>
    </w:p>
    <w:p w:rsidR="009A24DC" w:rsidRPr="00D8114A" w:rsidRDefault="009A24DC" w:rsidP="00097830">
      <w:pPr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D8114A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9A24DC" w:rsidRPr="00D8114A" w:rsidRDefault="009A24DC" w:rsidP="00097830">
      <w:pPr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на фінансування регіональних програм </w:t>
      </w:r>
    </w:p>
    <w:p w:rsidR="005C0CF0" w:rsidRDefault="009A24DC" w:rsidP="00097830">
      <w:pPr>
        <w:pStyle w:val="a9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>в 2023 році</w:t>
      </w:r>
    </w:p>
    <w:p w:rsidR="009A24DC" w:rsidRDefault="009A24DC" w:rsidP="00097830">
      <w:pPr>
        <w:pStyle w:val="a9"/>
        <w:jc w:val="both"/>
        <w:rPr>
          <w:sz w:val="28"/>
          <w:szCs w:val="28"/>
          <w:lang w:val="uk-UA"/>
        </w:rPr>
      </w:pPr>
    </w:p>
    <w:p w:rsidR="006C7FBB" w:rsidRPr="000724EB" w:rsidRDefault="006C7FBB" w:rsidP="00097830">
      <w:pPr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0724EB">
        <w:rPr>
          <w:color w:val="000000"/>
          <w:sz w:val="28"/>
          <w:szCs w:val="28"/>
          <w:lang w:val="uk-UA"/>
        </w:rPr>
        <w:t xml:space="preserve">Відповідно до Бюджетного кодексу України, постанови Кабінету Міністрів України від 12.01.2011 року № 18 «Про затвердження Порядку передачі бюджетних призначень, перерозподілу видатків бюджету і надання кредитів з бюджету», також враховуючи постанову Кабінету Міністрів України від 11.03.2022 року № 252 «Деякі питання формування та виконання місцевих бюджетів у період воєнного стану», керуючись ст. 28 Закону України «Про місцеве самоврядування в Україні, </w:t>
      </w:r>
      <w:r w:rsidRPr="00CD2B8D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CD2B8D">
        <w:rPr>
          <w:sz w:val="28"/>
          <w:szCs w:val="28"/>
          <w:lang w:val="uk-UA"/>
        </w:rPr>
        <w:t>комітет вирішив</w:t>
      </w:r>
      <w:r w:rsidRPr="000724EB">
        <w:rPr>
          <w:color w:val="000000"/>
          <w:sz w:val="28"/>
          <w:szCs w:val="28"/>
          <w:lang w:val="uk-UA"/>
        </w:rPr>
        <w:t>:</w:t>
      </w:r>
    </w:p>
    <w:p w:rsidR="006C7FBB" w:rsidRPr="002659D0" w:rsidRDefault="006C7FBB" w:rsidP="00493307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6C7FBB" w:rsidRPr="002659D0" w:rsidRDefault="006C7FBB" w:rsidP="0049330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color w:val="000000" w:themeColor="text1"/>
          <w:sz w:val="28"/>
          <w:szCs w:val="28"/>
        </w:rPr>
        <w:t>1.1. Збільшити призначення згідно «Програми надання адресної одноразової грошової допомоги на 2023 рік» по загального фонду селищного бюджету ТПВКМБ0813242 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Інші заходи у сфері соціального захисту і соціального забезпечення» КЕКВ 2730 «Інші виплати населенню» в сумі </w:t>
      </w:r>
      <w:r w:rsidR="009B4F81">
        <w:rPr>
          <w:bCs/>
          <w:color w:val="000000" w:themeColor="text1"/>
          <w:sz w:val="28"/>
          <w:szCs w:val="28"/>
          <w:lang w:eastAsia="uk-UA"/>
        </w:rPr>
        <w:t xml:space="preserve"> 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>100</w:t>
      </w:r>
      <w:r w:rsidR="009B4F8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000,00 грн. за рахунок перевиконання дохідної частини бюджету по </w:t>
      </w:r>
      <w:r w:rsidR="009B4F81">
        <w:rPr>
          <w:bCs/>
          <w:color w:val="000000" w:themeColor="text1"/>
          <w:sz w:val="28"/>
          <w:szCs w:val="28"/>
          <w:lang w:eastAsia="uk-UA"/>
        </w:rPr>
        <w:t xml:space="preserve">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>коду 18050300 «Єдиний податок з юридичних осіб»</w:t>
      </w:r>
      <w:r w:rsidR="009B4F81">
        <w:rPr>
          <w:bCs/>
          <w:color w:val="000000" w:themeColor="text1"/>
          <w:sz w:val="28"/>
          <w:szCs w:val="28"/>
          <w:lang w:eastAsia="uk-UA"/>
        </w:rPr>
        <w:t>.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6C7FBB" w:rsidRPr="002659D0" w:rsidRDefault="006C7FBB" w:rsidP="0049330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t xml:space="preserve">1.2. </w:t>
      </w:r>
      <w:r w:rsidRPr="002659D0">
        <w:rPr>
          <w:color w:val="000000" w:themeColor="text1"/>
          <w:sz w:val="28"/>
          <w:szCs w:val="28"/>
        </w:rPr>
        <w:t>Збільшити призначення згідно «Програми підтримки збільшення народжуваності на території Коз</w:t>
      </w:r>
      <w:r w:rsidR="00493307">
        <w:rPr>
          <w:color w:val="000000" w:themeColor="text1"/>
          <w:sz w:val="28"/>
          <w:szCs w:val="28"/>
        </w:rPr>
        <w:t>елецької селищної ради на 2023-</w:t>
      </w:r>
      <w:r w:rsidRPr="002659D0">
        <w:rPr>
          <w:color w:val="000000" w:themeColor="text1"/>
          <w:sz w:val="28"/>
          <w:szCs w:val="28"/>
        </w:rPr>
        <w:t>2024 роки» по загального фонду селищного бюджету ТПВКМБ 0813242 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Інші заходи у сфері соціального захисту і соціального забезпечення» КЕКВ 2730 </w:t>
      </w:r>
      <w:r w:rsidR="00B11E88">
        <w:rPr>
          <w:bCs/>
          <w:color w:val="000000" w:themeColor="text1"/>
          <w:sz w:val="28"/>
          <w:szCs w:val="28"/>
          <w:lang w:eastAsia="uk-UA"/>
        </w:rPr>
        <w:t xml:space="preserve">         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>«Інші виплати населенню» в сумі 200 000,00 грн. за рахунок перевиконання дохідної частини бюджету по коду 18050300 «Єд</w:t>
      </w:r>
      <w:r w:rsidR="00493307">
        <w:rPr>
          <w:bCs/>
          <w:color w:val="000000" w:themeColor="text1"/>
          <w:sz w:val="28"/>
          <w:szCs w:val="28"/>
          <w:lang w:eastAsia="uk-UA"/>
        </w:rPr>
        <w:t>иний податок з юридичних осіб».</w:t>
      </w:r>
    </w:p>
    <w:p w:rsidR="006C7FBB" w:rsidRPr="002659D0" w:rsidRDefault="006C7FBB" w:rsidP="0049330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lastRenderedPageBreak/>
        <w:t xml:space="preserve">1.3. </w:t>
      </w:r>
      <w:r w:rsidRPr="002659D0">
        <w:rPr>
          <w:color w:val="000000" w:themeColor="text1"/>
          <w:sz w:val="28"/>
          <w:szCs w:val="28"/>
        </w:rPr>
        <w:t>Збільшити призначення згідно «Програми підтримки сталого функціонуванн</w:t>
      </w:r>
      <w:r w:rsidR="003B0A98">
        <w:rPr>
          <w:color w:val="000000" w:themeColor="text1"/>
          <w:sz w:val="28"/>
          <w:szCs w:val="28"/>
        </w:rPr>
        <w:t>я та модернізації матеріально-</w:t>
      </w:r>
      <w:r w:rsidRPr="002659D0">
        <w:rPr>
          <w:color w:val="000000" w:themeColor="text1"/>
          <w:sz w:val="28"/>
          <w:szCs w:val="28"/>
        </w:rPr>
        <w:t>технічної бази закладів первинної медико-санітарної допомоги на території Козелецької територіальної громади на 2023-2027 роки» по загального фонду селищного бюджету ТПВКМБ 0112111</w:t>
      </w:r>
      <w:r w:rsidR="00074215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Первинна медична допомога населенню, 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        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що надається центрами первинної (медико-санітарної) допомоги» КЕКВ 2610 «Субсидії та поточні трансферти підприємствам (установам, організаціям)» 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  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>в сумі 210 000,00 грн.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           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по коду 18050300 «Єдиний податок з юридичних осіб» </w:t>
      </w:r>
      <w:r>
        <w:rPr>
          <w:bCs/>
          <w:color w:val="000000" w:themeColor="text1"/>
          <w:sz w:val="28"/>
          <w:szCs w:val="28"/>
          <w:lang w:eastAsia="uk-UA"/>
        </w:rPr>
        <w:t>на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Pr="002659D0">
        <w:rPr>
          <w:bCs/>
          <w:color w:val="000000" w:themeColor="text1"/>
          <w:sz w:val="28"/>
          <w:szCs w:val="28"/>
          <w:lang w:eastAsia="uk-UA"/>
        </w:rPr>
        <w:t>80</w:t>
      </w:r>
      <w:r w:rsidR="003B0A9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000,00 грн. та згідно рішення </w:t>
      </w:r>
      <w:r w:rsidR="003F17C3">
        <w:rPr>
          <w:bCs/>
          <w:color w:val="000000" w:themeColor="text1"/>
          <w:sz w:val="28"/>
          <w:szCs w:val="28"/>
          <w:lang w:eastAsia="uk-UA"/>
        </w:rPr>
        <w:t xml:space="preserve">сесії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Кіптівської </w:t>
      </w:r>
      <w:r w:rsidR="00F42772">
        <w:rPr>
          <w:bCs/>
          <w:color w:val="000000" w:themeColor="text1"/>
          <w:sz w:val="28"/>
          <w:szCs w:val="28"/>
          <w:lang w:eastAsia="uk-UA"/>
        </w:rPr>
        <w:t xml:space="preserve">сільської ради </w:t>
      </w:r>
      <w:r w:rsidRPr="002659D0">
        <w:rPr>
          <w:bCs/>
          <w:color w:val="000000" w:themeColor="text1"/>
          <w:sz w:val="28"/>
          <w:szCs w:val="28"/>
          <w:lang w:eastAsia="uk-UA"/>
        </w:rPr>
        <w:t>від 14.07.202</w:t>
      </w:r>
      <w:r>
        <w:rPr>
          <w:bCs/>
          <w:color w:val="000000" w:themeColor="text1"/>
          <w:sz w:val="28"/>
          <w:szCs w:val="28"/>
          <w:lang w:eastAsia="uk-UA"/>
        </w:rPr>
        <w:t>3</w:t>
      </w:r>
      <w:r w:rsidR="005639FF">
        <w:rPr>
          <w:bCs/>
          <w:color w:val="000000" w:themeColor="text1"/>
          <w:sz w:val="28"/>
          <w:szCs w:val="28"/>
          <w:lang w:eastAsia="uk-UA"/>
        </w:rPr>
        <w:t xml:space="preserve"> року </w:t>
      </w:r>
      <w:r w:rsidR="00F42772">
        <w:rPr>
          <w:bCs/>
          <w:color w:val="000000" w:themeColor="text1"/>
          <w:sz w:val="28"/>
          <w:szCs w:val="28"/>
          <w:lang w:eastAsia="uk-UA"/>
        </w:rPr>
        <w:t xml:space="preserve">                        </w:t>
      </w:r>
      <w:r w:rsidR="005F673E" w:rsidRPr="002659D0">
        <w:rPr>
          <w:bCs/>
          <w:color w:val="000000" w:themeColor="text1"/>
          <w:sz w:val="28"/>
          <w:szCs w:val="28"/>
          <w:lang w:eastAsia="uk-UA"/>
        </w:rPr>
        <w:t>№ 2001-20/</w:t>
      </w:r>
      <w:r w:rsidR="005F673E" w:rsidRPr="002659D0">
        <w:rPr>
          <w:bCs/>
          <w:color w:val="000000" w:themeColor="text1"/>
          <w:sz w:val="28"/>
          <w:szCs w:val="28"/>
          <w:lang w:val="en-US" w:eastAsia="uk-UA"/>
        </w:rPr>
        <w:t>VIII</w:t>
      </w:r>
      <w:r>
        <w:rPr>
          <w:bCs/>
          <w:color w:val="000000" w:themeColor="text1"/>
          <w:sz w:val="28"/>
          <w:szCs w:val="28"/>
          <w:lang w:eastAsia="uk-UA"/>
        </w:rPr>
        <w:t xml:space="preserve"> на </w:t>
      </w:r>
      <w:bookmarkStart w:id="0" w:name="_GoBack"/>
      <w:bookmarkEnd w:id="0"/>
      <w:r w:rsidR="005F673E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Pr="002659D0">
        <w:rPr>
          <w:bCs/>
          <w:color w:val="000000" w:themeColor="text1"/>
          <w:sz w:val="28"/>
          <w:szCs w:val="28"/>
          <w:lang w:eastAsia="uk-UA"/>
        </w:rPr>
        <w:t>130</w:t>
      </w:r>
      <w:r w:rsidR="005F673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6C7FBB" w:rsidRPr="002659D0" w:rsidRDefault="006C7FBB" w:rsidP="00DE2D76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2.</w:t>
      </w:r>
      <w:r w:rsidR="008C3480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  <w:lang w:eastAsia="uk-UA"/>
        </w:rPr>
        <w:t xml:space="preserve">Начальнику фінансового управління Козелецької селищної ради (Матющенко О.М.) провести вищезазначені зміни до розпису селищного бюджету та врахувати дане рішення при внесенні змін до рішення </w:t>
      </w:r>
      <w:r w:rsidRPr="002659D0">
        <w:rPr>
          <w:color w:val="000000" w:themeColor="text1"/>
          <w:sz w:val="28"/>
          <w:szCs w:val="28"/>
        </w:rPr>
        <w:t>двадцять другої сесії</w:t>
      </w:r>
      <w:r w:rsidR="0089524F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 xml:space="preserve">Козелецької селищної ради восьмого скликання від 20 грудня </w:t>
      </w:r>
      <w:r w:rsidR="0089524F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2022 року</w:t>
      </w:r>
      <w:r w:rsidR="0089524F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№</w:t>
      </w:r>
      <w:r w:rsidR="0089524F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05-22/</w:t>
      </w:r>
      <w:r w:rsidRPr="002659D0">
        <w:rPr>
          <w:color w:val="000000" w:themeColor="text1"/>
          <w:sz w:val="28"/>
          <w:szCs w:val="28"/>
          <w:lang w:val="en-US"/>
        </w:rPr>
        <w:t>VIII</w:t>
      </w:r>
      <w:r w:rsidRPr="002659D0">
        <w:rPr>
          <w:color w:val="000000" w:themeColor="text1"/>
          <w:sz w:val="28"/>
          <w:szCs w:val="28"/>
        </w:rPr>
        <w:t xml:space="preserve"> «Про селищний бюджет Козелецької селищної ради </w:t>
      </w:r>
      <w:r w:rsidR="0089524F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на 2023 рік».</w:t>
      </w:r>
    </w:p>
    <w:p w:rsidR="00106A2B" w:rsidRPr="00A934B5" w:rsidRDefault="00E33889" w:rsidP="00DE2D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C494D">
        <w:rPr>
          <w:sz w:val="28"/>
          <w:szCs w:val="28"/>
          <w:lang w:val="uk-UA"/>
        </w:rPr>
        <w:t xml:space="preserve">. </w:t>
      </w:r>
      <w:r w:rsidR="00362CDB" w:rsidRPr="00CC494D">
        <w:rPr>
          <w:sz w:val="28"/>
          <w:szCs w:val="28"/>
          <w:lang w:val="uk-UA"/>
        </w:rPr>
        <w:t>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FB525F" w:rsidRPr="00E33889" w:rsidRDefault="00FB525F" w:rsidP="00CC494D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val="uk-UA" w:eastAsia="ru-RU"/>
        </w:rPr>
      </w:pPr>
    </w:p>
    <w:p w:rsidR="00FB525F" w:rsidRDefault="00FB525F" w:rsidP="00CC494D">
      <w:pPr>
        <w:pStyle w:val="a6"/>
        <w:spacing w:after="0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</w:p>
    <w:p w:rsidR="00FB525F" w:rsidRPr="00D05B9E" w:rsidRDefault="007C15B7" w:rsidP="00D05B9E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="00ED234A">
        <w:rPr>
          <w:sz w:val="28"/>
          <w:szCs w:val="28"/>
        </w:rPr>
        <w:t xml:space="preserve">                        </w:t>
      </w:r>
      <w:r w:rsidRPr="00D05B9E">
        <w:rPr>
          <w:sz w:val="28"/>
          <w:szCs w:val="28"/>
          <w:lang w:val="uk-UA"/>
        </w:rPr>
        <w:t>Валентин БРИГИНЕЦЬ</w:t>
      </w:r>
    </w:p>
    <w:sectPr w:rsidR="00FB525F" w:rsidRPr="00D05B9E" w:rsidSect="00097830">
      <w:pgSz w:w="11906" w:h="16838"/>
      <w:pgMar w:top="1134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375" w:rsidRDefault="00AC3375" w:rsidP="006D20EA">
      <w:r>
        <w:separator/>
      </w:r>
    </w:p>
  </w:endnote>
  <w:endnote w:type="continuationSeparator" w:id="1">
    <w:p w:rsidR="00AC3375" w:rsidRDefault="00AC3375" w:rsidP="006D2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375" w:rsidRDefault="00AC3375" w:rsidP="006D20EA">
      <w:r>
        <w:separator/>
      </w:r>
    </w:p>
  </w:footnote>
  <w:footnote w:type="continuationSeparator" w:id="1">
    <w:p w:rsidR="00AC3375" w:rsidRDefault="00AC3375" w:rsidP="006D2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D8F"/>
    <w:multiLevelType w:val="hybridMultilevel"/>
    <w:tmpl w:val="502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B3A40"/>
    <w:multiLevelType w:val="hybridMultilevel"/>
    <w:tmpl w:val="DC3228C0"/>
    <w:lvl w:ilvl="0" w:tplc="9D0079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812B8"/>
    <w:multiLevelType w:val="hybridMultilevel"/>
    <w:tmpl w:val="E35CF976"/>
    <w:lvl w:ilvl="0" w:tplc="A5A2E904">
      <w:start w:val="1"/>
      <w:numFmt w:val="decimal"/>
      <w:lvlText w:val="%1."/>
      <w:lvlJc w:val="left"/>
      <w:pPr>
        <w:ind w:left="106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C573BB"/>
    <w:multiLevelType w:val="hybridMultilevel"/>
    <w:tmpl w:val="124892A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710"/>
    <w:rsid w:val="00006EFF"/>
    <w:rsid w:val="0001554C"/>
    <w:rsid w:val="00026FC3"/>
    <w:rsid w:val="00050EB6"/>
    <w:rsid w:val="00074215"/>
    <w:rsid w:val="00097830"/>
    <w:rsid w:val="000A137E"/>
    <w:rsid w:val="000C7BE4"/>
    <w:rsid w:val="000F1FE7"/>
    <w:rsid w:val="00106A2B"/>
    <w:rsid w:val="00113861"/>
    <w:rsid w:val="00161CCC"/>
    <w:rsid w:val="00170D77"/>
    <w:rsid w:val="0017785C"/>
    <w:rsid w:val="001862B9"/>
    <w:rsid w:val="002062BC"/>
    <w:rsid w:val="002341B2"/>
    <w:rsid w:val="002731FF"/>
    <w:rsid w:val="002C2467"/>
    <w:rsid w:val="002C5CEB"/>
    <w:rsid w:val="002E2E43"/>
    <w:rsid w:val="00324523"/>
    <w:rsid w:val="00331E55"/>
    <w:rsid w:val="00340BA4"/>
    <w:rsid w:val="00346C36"/>
    <w:rsid w:val="00356CEE"/>
    <w:rsid w:val="00362CDB"/>
    <w:rsid w:val="003B0A98"/>
    <w:rsid w:val="003B2544"/>
    <w:rsid w:val="003F17C3"/>
    <w:rsid w:val="003F1863"/>
    <w:rsid w:val="00452647"/>
    <w:rsid w:val="004579E2"/>
    <w:rsid w:val="00475945"/>
    <w:rsid w:val="00481710"/>
    <w:rsid w:val="00481B82"/>
    <w:rsid w:val="00493307"/>
    <w:rsid w:val="004A0D17"/>
    <w:rsid w:val="004B55F9"/>
    <w:rsid w:val="004F6249"/>
    <w:rsid w:val="004F7D4E"/>
    <w:rsid w:val="00524D85"/>
    <w:rsid w:val="00540F49"/>
    <w:rsid w:val="005508B1"/>
    <w:rsid w:val="005639FF"/>
    <w:rsid w:val="00565FBC"/>
    <w:rsid w:val="0057031C"/>
    <w:rsid w:val="00571746"/>
    <w:rsid w:val="00596104"/>
    <w:rsid w:val="005C0CF0"/>
    <w:rsid w:val="005C2285"/>
    <w:rsid w:val="005E6F55"/>
    <w:rsid w:val="005F34FF"/>
    <w:rsid w:val="005F673E"/>
    <w:rsid w:val="00604CFD"/>
    <w:rsid w:val="00636A06"/>
    <w:rsid w:val="006C7FBB"/>
    <w:rsid w:val="006D20EA"/>
    <w:rsid w:val="006E70BF"/>
    <w:rsid w:val="006F218E"/>
    <w:rsid w:val="006F57C8"/>
    <w:rsid w:val="007017AA"/>
    <w:rsid w:val="0070550E"/>
    <w:rsid w:val="0074263D"/>
    <w:rsid w:val="00745481"/>
    <w:rsid w:val="007526BF"/>
    <w:rsid w:val="00782E10"/>
    <w:rsid w:val="007A0440"/>
    <w:rsid w:val="007C15B7"/>
    <w:rsid w:val="007F3304"/>
    <w:rsid w:val="007F650E"/>
    <w:rsid w:val="00805167"/>
    <w:rsid w:val="008152C5"/>
    <w:rsid w:val="0084327D"/>
    <w:rsid w:val="00861CCA"/>
    <w:rsid w:val="008650A1"/>
    <w:rsid w:val="0089524F"/>
    <w:rsid w:val="00895536"/>
    <w:rsid w:val="008B5A2B"/>
    <w:rsid w:val="008C3480"/>
    <w:rsid w:val="008D69FB"/>
    <w:rsid w:val="008E2261"/>
    <w:rsid w:val="00907681"/>
    <w:rsid w:val="00917304"/>
    <w:rsid w:val="00943F74"/>
    <w:rsid w:val="00974A86"/>
    <w:rsid w:val="009A24DC"/>
    <w:rsid w:val="009B4F81"/>
    <w:rsid w:val="009D0C7C"/>
    <w:rsid w:val="009D70DD"/>
    <w:rsid w:val="009F0C08"/>
    <w:rsid w:val="00A07ACC"/>
    <w:rsid w:val="00A61658"/>
    <w:rsid w:val="00A76A65"/>
    <w:rsid w:val="00A826B0"/>
    <w:rsid w:val="00A84563"/>
    <w:rsid w:val="00A8652C"/>
    <w:rsid w:val="00A9326C"/>
    <w:rsid w:val="00A934B5"/>
    <w:rsid w:val="00AA0147"/>
    <w:rsid w:val="00AC1693"/>
    <w:rsid w:val="00AC3375"/>
    <w:rsid w:val="00AE780F"/>
    <w:rsid w:val="00AF30F0"/>
    <w:rsid w:val="00AF418A"/>
    <w:rsid w:val="00B02D62"/>
    <w:rsid w:val="00B06797"/>
    <w:rsid w:val="00B07328"/>
    <w:rsid w:val="00B11E88"/>
    <w:rsid w:val="00B214A0"/>
    <w:rsid w:val="00B3256E"/>
    <w:rsid w:val="00B61736"/>
    <w:rsid w:val="00B6766E"/>
    <w:rsid w:val="00BD6BB9"/>
    <w:rsid w:val="00BE205F"/>
    <w:rsid w:val="00BF2EEF"/>
    <w:rsid w:val="00C24AAD"/>
    <w:rsid w:val="00C2599B"/>
    <w:rsid w:val="00C372F3"/>
    <w:rsid w:val="00C44425"/>
    <w:rsid w:val="00C574C6"/>
    <w:rsid w:val="00C868D0"/>
    <w:rsid w:val="00C900FA"/>
    <w:rsid w:val="00CC494D"/>
    <w:rsid w:val="00D05B9E"/>
    <w:rsid w:val="00D5348A"/>
    <w:rsid w:val="00D54B06"/>
    <w:rsid w:val="00D63C2A"/>
    <w:rsid w:val="00D774B6"/>
    <w:rsid w:val="00D77D38"/>
    <w:rsid w:val="00D96F87"/>
    <w:rsid w:val="00DA6CA9"/>
    <w:rsid w:val="00DB36A6"/>
    <w:rsid w:val="00DC6729"/>
    <w:rsid w:val="00DE2D76"/>
    <w:rsid w:val="00E33889"/>
    <w:rsid w:val="00E73F35"/>
    <w:rsid w:val="00EA0F91"/>
    <w:rsid w:val="00EC5C26"/>
    <w:rsid w:val="00ED234A"/>
    <w:rsid w:val="00EE157A"/>
    <w:rsid w:val="00EE2201"/>
    <w:rsid w:val="00EE4328"/>
    <w:rsid w:val="00EF078D"/>
    <w:rsid w:val="00F42772"/>
    <w:rsid w:val="00F8474D"/>
    <w:rsid w:val="00F84E62"/>
    <w:rsid w:val="00F86753"/>
    <w:rsid w:val="00F87691"/>
    <w:rsid w:val="00F93224"/>
    <w:rsid w:val="00FA565C"/>
    <w:rsid w:val="00FB525F"/>
    <w:rsid w:val="00FD2EC9"/>
    <w:rsid w:val="00FD3C6B"/>
    <w:rsid w:val="00FE37E9"/>
    <w:rsid w:val="00FF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A24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opy-file-field">
    <w:name w:val="copy-file-field"/>
    <w:basedOn w:val="a0"/>
    <w:rsid w:val="000A137E"/>
  </w:style>
  <w:style w:type="paragraph" w:styleId="aa">
    <w:name w:val="header"/>
    <w:basedOn w:val="a"/>
    <w:link w:val="ab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6D20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D20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unhideWhenUsed/>
    <w:rsid w:val="00BD6BB9"/>
    <w:rPr>
      <w:color w:val="0000FF"/>
      <w:u w:val="single"/>
    </w:rPr>
  </w:style>
  <w:style w:type="paragraph" w:customStyle="1" w:styleId="rvps2">
    <w:name w:val="rvps2"/>
    <w:basedOn w:val="a"/>
    <w:rsid w:val="008E2261"/>
    <w:pPr>
      <w:spacing w:before="100" w:beforeAutospacing="1" w:after="100" w:afterAutospacing="1"/>
    </w:pPr>
    <w:rPr>
      <w:lang w:val="uk-UA" w:eastAsia="uk-UA"/>
    </w:rPr>
  </w:style>
  <w:style w:type="paragraph" w:customStyle="1" w:styleId="11">
    <w:name w:val="Обычный1"/>
    <w:semiHidden/>
    <w:rsid w:val="00636A06"/>
    <w:pPr>
      <w:spacing w:before="100" w:beforeAutospacing="1" w:after="100" w:afterAutospacing="1" w:line="240" w:lineRule="auto"/>
    </w:pPr>
    <w:rPr>
      <w:rFonts w:ascii="Antiqua" w:eastAsia="SimSun" w:hAnsi="Antiqua" w:cs="Times New Roman"/>
      <w:sz w:val="24"/>
      <w:szCs w:val="24"/>
      <w:lang w:eastAsia="uk-UA"/>
    </w:rPr>
  </w:style>
  <w:style w:type="table" w:customStyle="1" w:styleId="12">
    <w:name w:val="Обычная таблица1"/>
    <w:semiHidden/>
    <w:rsid w:val="0063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A24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7D09D-D357-4ACD-97DF-FF1EF6B7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24</cp:revision>
  <dcterms:created xsi:type="dcterms:W3CDTF">2023-08-02T13:50:00Z</dcterms:created>
  <dcterms:modified xsi:type="dcterms:W3CDTF">2023-08-03T12:41:00Z</dcterms:modified>
</cp:coreProperties>
</file>